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28" w:rsidRPr="00996028" w:rsidRDefault="00996028" w:rsidP="0099602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Decree to Set Aside </w:t>
      </w:r>
      <w:proofErr w:type="gramStart"/>
      <w:r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Transfer in Fraud of Creditors</w:t>
      </w:r>
    </w:p>
    <w:p w:rsidR="00996028" w:rsidRPr="00996028" w:rsidRDefault="00996028" w:rsidP="0099602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996028" w:rsidRPr="00996028" w:rsidRDefault="00996028" w:rsidP="0099602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96028">
        <w:rPr>
          <w:rFonts w:ascii="Arial" w:eastAsia="Times New Roman" w:hAnsi="Arial" w:cs="Arial"/>
          <w:color w:val="000000"/>
          <w:sz w:val="20"/>
          <w:szCs w:val="20"/>
        </w:rPr>
        <w:t xml:space="preserve">IT is hereby declared that the, dated the........... </w:t>
      </w:r>
      <w:proofErr w:type="gramStart"/>
      <w:r w:rsidRPr="00996028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996028">
        <w:rPr>
          <w:rFonts w:ascii="Arial" w:eastAsia="Times New Roman" w:hAnsi="Arial" w:cs="Arial"/>
          <w:color w:val="000000"/>
          <w:sz w:val="20"/>
          <w:szCs w:val="20"/>
        </w:rPr>
        <w:t xml:space="preserve"> of............... 19........, and made between and............, is void as against the plaintiff and all other the creditors, if any, of the defendant....................</w:t>
      </w:r>
      <w:bookmarkStart w:id="0" w:name="_GoBack"/>
      <w:bookmarkEnd w:id="0"/>
    </w:p>
    <w:sectPr w:rsidR="00996028" w:rsidRPr="0099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28"/>
    <w:rsid w:val="005A28A4"/>
    <w:rsid w:val="009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2019-07-21T12:17:00Z</dcterms:created>
  <dcterms:modified xsi:type="dcterms:W3CDTF">2019-07-21T12:17:00Z</dcterms:modified>
</cp:coreProperties>
</file>